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F" w:rsidRPr="00D03F3A" w:rsidRDefault="0014290D" w:rsidP="001429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33E77" w:rsidRPr="00D03F3A">
        <w:rPr>
          <w:rFonts w:ascii="Times New Roman" w:hAnsi="Times New Roman" w:cs="Times New Roman"/>
        </w:rPr>
        <w:t xml:space="preserve">   </w:t>
      </w:r>
      <w:r w:rsidR="005C512F" w:rsidRPr="00D03F3A">
        <w:rPr>
          <w:rFonts w:ascii="Times New Roman" w:hAnsi="Times New Roman" w:cs="Times New Roman"/>
        </w:rPr>
        <w:t xml:space="preserve">  Приложение </w:t>
      </w:r>
    </w:p>
    <w:p w:rsidR="005C512F" w:rsidRPr="00D03F3A" w:rsidRDefault="005C512F" w:rsidP="009A0117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="00D31E79">
        <w:rPr>
          <w:rFonts w:ascii="Times New Roman" w:hAnsi="Times New Roman" w:cs="Times New Roman"/>
        </w:rPr>
        <w:t>Криничан</w:t>
      </w:r>
      <w:r w:rsidR="00B32489" w:rsidRPr="00D03F3A">
        <w:rPr>
          <w:rFonts w:ascii="Times New Roman" w:hAnsi="Times New Roman" w:cs="Times New Roman"/>
        </w:rPr>
        <w:t>ского</w:t>
      </w:r>
      <w:proofErr w:type="spellEnd"/>
      <w:r w:rsidR="00B32489" w:rsidRPr="00D03F3A">
        <w:rPr>
          <w:rFonts w:ascii="Times New Roman" w:hAnsi="Times New Roman" w:cs="Times New Roman"/>
        </w:rPr>
        <w:t xml:space="preserve"> </w:t>
      </w:r>
      <w:r w:rsidR="00D33E77" w:rsidRPr="00D03F3A">
        <w:rPr>
          <w:rFonts w:ascii="Times New Roman" w:hAnsi="Times New Roman" w:cs="Times New Roman"/>
        </w:rPr>
        <w:t xml:space="preserve">сельского поселения  </w:t>
      </w:r>
      <w:proofErr w:type="spellStart"/>
      <w:r w:rsidRPr="00D03F3A">
        <w:rPr>
          <w:rFonts w:ascii="Times New Roman" w:hAnsi="Times New Roman" w:cs="Times New Roman"/>
        </w:rPr>
        <w:t>Россошанского</w:t>
      </w:r>
      <w:proofErr w:type="spellEnd"/>
      <w:r w:rsidRPr="00D03F3A">
        <w:rPr>
          <w:rFonts w:ascii="Times New Roman" w:hAnsi="Times New Roman" w:cs="Times New Roman"/>
        </w:rPr>
        <w:t xml:space="preserve"> муниципального района </w:t>
      </w:r>
      <w:r w:rsidR="00D33E77" w:rsidRPr="00D03F3A">
        <w:rPr>
          <w:rFonts w:ascii="Times New Roman" w:hAnsi="Times New Roman" w:cs="Times New Roman"/>
        </w:rPr>
        <w:t xml:space="preserve">Воронежской области </w:t>
      </w:r>
    </w:p>
    <w:p w:rsidR="005C512F" w:rsidRPr="00D03F3A" w:rsidRDefault="005C512F" w:rsidP="009A0117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№ </w:t>
      </w:r>
      <w:r w:rsidR="006B0FB8">
        <w:rPr>
          <w:rFonts w:ascii="Times New Roman" w:hAnsi="Times New Roman" w:cs="Times New Roman"/>
        </w:rPr>
        <w:t>49</w:t>
      </w:r>
      <w:r w:rsidRPr="00D03F3A">
        <w:rPr>
          <w:rFonts w:ascii="Times New Roman" w:hAnsi="Times New Roman" w:cs="Times New Roman"/>
        </w:rPr>
        <w:t xml:space="preserve"> от</w:t>
      </w:r>
      <w:r w:rsidR="0014290D">
        <w:rPr>
          <w:rFonts w:ascii="Times New Roman" w:hAnsi="Times New Roman" w:cs="Times New Roman"/>
        </w:rPr>
        <w:t xml:space="preserve"> </w:t>
      </w:r>
      <w:r w:rsidR="00D31E79">
        <w:rPr>
          <w:rFonts w:ascii="Times New Roman" w:hAnsi="Times New Roman" w:cs="Times New Roman"/>
        </w:rPr>
        <w:t>30</w:t>
      </w:r>
      <w:r w:rsidR="00CD219F">
        <w:rPr>
          <w:rFonts w:ascii="Times New Roman" w:hAnsi="Times New Roman" w:cs="Times New Roman"/>
        </w:rPr>
        <w:t>.12.</w:t>
      </w:r>
      <w:r w:rsidR="0014290D">
        <w:rPr>
          <w:rFonts w:ascii="Times New Roman" w:hAnsi="Times New Roman" w:cs="Times New Roman"/>
        </w:rPr>
        <w:t>201</w:t>
      </w:r>
      <w:r w:rsidR="00CD219F">
        <w:rPr>
          <w:rFonts w:ascii="Times New Roman" w:hAnsi="Times New Roman" w:cs="Times New Roman"/>
        </w:rPr>
        <w:t>6</w:t>
      </w:r>
      <w:r w:rsidR="0014290D">
        <w:rPr>
          <w:rFonts w:ascii="Times New Roman" w:hAnsi="Times New Roman" w:cs="Times New Roman"/>
        </w:rPr>
        <w:t xml:space="preserve"> года</w:t>
      </w: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3315B" w:rsidRPr="00AC0BB6" w:rsidRDefault="0053315B" w:rsidP="00533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BB6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53315B" w:rsidRPr="00AC0BB6" w:rsidRDefault="0053315B" w:rsidP="0053315B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BB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3315B" w:rsidRPr="00AC0BB6" w:rsidRDefault="0053315B" w:rsidP="0053315B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0BB6">
        <w:rPr>
          <w:rFonts w:ascii="Times New Roman" w:hAnsi="Times New Roman" w:cs="Times New Roman"/>
          <w:sz w:val="26"/>
          <w:szCs w:val="26"/>
        </w:rPr>
        <w:t>«</w:t>
      </w:r>
      <w:r w:rsidRPr="00D03F3A">
        <w:rPr>
          <w:rFonts w:ascii="Times New Roman" w:hAnsi="Times New Roman" w:cs="Times New Roman"/>
        </w:rPr>
        <w:t>Предоставление информации о порядке предоставления жилищно-коммунальных услуг населению</w:t>
      </w:r>
      <w:r w:rsidRPr="00AC0BB6">
        <w:rPr>
          <w:rFonts w:ascii="Times New Roman" w:hAnsi="Times New Roman" w:cs="Times New Roman"/>
          <w:sz w:val="26"/>
          <w:szCs w:val="26"/>
        </w:rPr>
        <w:t>»</w:t>
      </w: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  <w:r w:rsidRPr="00AC0BB6">
        <w:rPr>
          <w:rFonts w:ascii="Times New Roman" w:hAnsi="Times New Roman" w:cs="Times New Roman"/>
        </w:rPr>
        <w:t>РАЗДЕЛ 1 «ОБЩИЕ СВЕДЕНИЯ О ГОСУДАРСТВЕННОЙ УСЛУГЕ»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588"/>
        <w:gridCol w:w="10440"/>
      </w:tblGrid>
      <w:tr w:rsidR="0053315B" w:rsidRPr="00AC0BB6" w:rsidTr="00B45F8A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53315B" w:rsidRPr="00AC0BB6" w:rsidTr="00B45F8A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3315B" w:rsidRPr="00AC0BB6" w:rsidTr="00B45F8A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AC0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1E79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</w:t>
            </w:r>
          </w:p>
          <w:p w:rsidR="0053315B" w:rsidRPr="00AC0BB6" w:rsidRDefault="0053315B" w:rsidP="00B45F8A">
            <w:pPr>
              <w:pStyle w:val="ac"/>
              <w:ind w:right="283"/>
              <w:jc w:val="both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53315B" w:rsidRPr="00AC0BB6" w:rsidTr="00B45F8A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D03F3A" w:rsidRDefault="0053315B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3640100010000</w:t>
            </w:r>
            <w:r w:rsidR="00D31E79">
              <w:rPr>
                <w:rFonts w:ascii="Times New Roman" w:hAnsi="Times New Roman" w:cs="Times New Roman"/>
              </w:rPr>
              <w:t>596596</w:t>
            </w:r>
          </w:p>
          <w:p w:rsidR="0053315B" w:rsidRPr="00AC0BB6" w:rsidRDefault="0053315B" w:rsidP="00B45F8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15B" w:rsidRPr="00AC0BB6" w:rsidTr="00B45F8A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53315B" w:rsidRPr="00AC0BB6" w:rsidRDefault="0053315B" w:rsidP="00B45F8A">
            <w:pPr>
              <w:pStyle w:val="ac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15B" w:rsidRPr="00AC0BB6" w:rsidTr="00B45F8A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53315B" w:rsidRPr="00AC0BB6" w:rsidTr="00B45F8A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right="283"/>
              <w:jc w:val="both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proofErr w:type="spellStart"/>
            <w:r w:rsidR="00D31E79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</w:t>
            </w:r>
            <w:r w:rsidR="00D31E79">
              <w:rPr>
                <w:rFonts w:ascii="Times New Roman" w:hAnsi="Times New Roman" w:cs="Times New Roman"/>
                <w:sz w:val="22"/>
                <w:szCs w:val="22"/>
              </w:rPr>
              <w:t>айона Воронежской области от  15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.04.2016 г. № </w:t>
            </w:r>
            <w:r w:rsidR="00D31E7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</w:t>
            </w: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53315B" w:rsidRPr="00AC0BB6" w:rsidTr="00B45F8A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315B" w:rsidRPr="00AC0BB6" w:rsidTr="00B45F8A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3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ind w:left="120"/>
              <w:rPr>
                <w:rFonts w:ascii="Times New Roman" w:hAnsi="Times New Roman" w:cs="Times New Roman"/>
              </w:rPr>
            </w:pPr>
            <w:r w:rsidRPr="00AC0BB6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53315B" w:rsidRDefault="0053315B" w:rsidP="0053315B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AC0BB6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53315B" w:rsidRPr="00AC0BB6" w:rsidRDefault="0053315B" w:rsidP="0053315B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53315B" w:rsidRPr="00AC0BB6" w:rsidTr="00B45F8A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3315B" w:rsidRPr="00AC0BB6" w:rsidTr="00B45F8A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5B" w:rsidRPr="00AC0BB6" w:rsidTr="00B45F8A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53315B" w:rsidRPr="00AC0BB6" w:rsidRDefault="0053315B" w:rsidP="0053315B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AC0BB6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53315B" w:rsidRPr="00AC0BB6" w:rsidTr="00B45F8A">
        <w:trPr>
          <w:cantSplit/>
          <w:trHeight w:hRule="exact" w:val="256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  <w:proofErr w:type="gramStart"/>
            <w:r w:rsidRPr="00AC0B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spacing w:after="100" w:afterAutospacing="1"/>
              <w:ind w:left="5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исправления, подчистки </w:t>
            </w: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- 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</w:t>
            </w: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53315B" w:rsidRPr="00AC0BB6" w:rsidRDefault="0053315B" w:rsidP="0053315B">
      <w:pPr>
        <w:tabs>
          <w:tab w:val="left" w:pos="5610"/>
        </w:tabs>
        <w:rPr>
          <w:rFonts w:ascii="Times New Roman" w:hAnsi="Times New Roman" w:cs="Times New Roman"/>
        </w:rPr>
      </w:pPr>
    </w:p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AC0BB6">
        <w:rPr>
          <w:rFonts w:ascii="Times New Roman" w:hAnsi="Times New Roman" w:cs="Times New Roman"/>
        </w:rPr>
        <w:t>РАЗДЕЛ 3 «СВЕДЕНИЯ О ЗАЯВИТЕЛЯХ «ПОДУСЛУГИ»</w:t>
      </w:r>
    </w:p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53315B" w:rsidRPr="00AC0BB6" w:rsidTr="00B45F8A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3315B" w:rsidRPr="00AC0BB6" w:rsidTr="00B45F8A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3315B" w:rsidRPr="00AC0BB6" w:rsidTr="00B45F8A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3315B" w:rsidRPr="00AC0BB6" w:rsidTr="00B45F8A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-отвечать требованиям РФ предъявляемых к данному виду документа</w:t>
            </w:r>
          </w:p>
        </w:tc>
      </w:tr>
      <w:tr w:rsidR="0053315B" w:rsidRPr="00AC0BB6" w:rsidTr="00B45F8A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- отвечать требованиям РФ предъявляемых к данному виду документа</w:t>
            </w:r>
          </w:p>
        </w:tc>
      </w:tr>
    </w:tbl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1" w:name="bookmark4"/>
      <w:r w:rsidRPr="00AC0BB6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1"/>
    </w:p>
    <w:p w:rsidR="0053315B" w:rsidRPr="00AC0BB6" w:rsidRDefault="0053315B" w:rsidP="0053315B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 w:rsidR="0053315B" w:rsidRPr="00AC0BB6" w:rsidTr="00B45F8A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53315B" w:rsidRPr="00AC0BB6" w:rsidTr="00B45F8A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53315B" w:rsidRPr="00AC0BB6" w:rsidTr="00B45F8A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3315B" w:rsidRPr="00AC0BB6" w:rsidTr="00B45F8A">
        <w:trPr>
          <w:trHeight w:hRule="exact" w:val="9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53315B" w:rsidRPr="00AC0BB6" w:rsidRDefault="0053315B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 предоставлении информации о порядке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предоставления жилищно-коммунальных услуг.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15B" w:rsidRPr="00AC0BB6" w:rsidTr="00B45F8A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3315B" w:rsidRPr="00AC0BB6" w:rsidRDefault="0053315B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3315B" w:rsidRPr="00AC0BB6" w:rsidRDefault="0053315B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53315B" w:rsidRPr="00AC0BB6" w:rsidTr="00B45F8A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53315B" w:rsidRPr="00AC0BB6" w:rsidRDefault="0053315B" w:rsidP="0053315B">
      <w:pPr>
        <w:rPr>
          <w:rFonts w:ascii="Times New Roman" w:hAnsi="Times New Roman" w:cs="Times New Roman"/>
        </w:rPr>
      </w:pP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  <w:bookmarkStart w:id="2" w:name="bookmark6"/>
      <w:r w:rsidRPr="00AC0BB6">
        <w:rPr>
          <w:rFonts w:ascii="Times New Roman" w:hAnsi="Times New Roman" w:cs="Times New Roman"/>
        </w:rPr>
        <w:t xml:space="preserve">РАЗДЕЛ 5 «ДОКУМЕНТЫ И СВЕДЕНИЯ, </w:t>
      </w: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  <w:proofErr w:type="gramStart"/>
      <w:r w:rsidRPr="00AC0BB6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53315B" w:rsidRPr="00AC0BB6" w:rsidTr="00B45F8A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</w:t>
            </w:r>
            <w:proofErr w:type="gram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3315B" w:rsidRPr="00AC0BB6" w:rsidRDefault="0053315B" w:rsidP="00B45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53315B" w:rsidRPr="00AC0BB6" w:rsidTr="00B45F8A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3315B" w:rsidRPr="00AC0BB6" w:rsidTr="00B45F8A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3315B" w:rsidRPr="00AC0BB6" w:rsidTr="00B45F8A">
        <w:trPr>
          <w:trHeight w:hRule="exact"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jc w:val="center"/>
        <w:rPr>
          <w:rFonts w:ascii="Times New Roman" w:hAnsi="Times New Roman" w:cs="Times New Roman"/>
          <w:lang w:val="en-US"/>
        </w:rPr>
      </w:pPr>
      <w:bookmarkStart w:id="3" w:name="bookmark7"/>
      <w:r w:rsidRPr="00AC0BB6">
        <w:rPr>
          <w:rFonts w:ascii="Times New Roman" w:hAnsi="Times New Roman" w:cs="Times New Roman"/>
        </w:rPr>
        <w:t>РАЗДЕЛ 6 «РЕЗУЛЬТАТ</w:t>
      </w:r>
      <w:r w:rsidRPr="00AC0BB6">
        <w:rPr>
          <w:rFonts w:ascii="Times New Roman" w:hAnsi="Times New Roman" w:cs="Times New Roman"/>
          <w:lang w:val="en-US"/>
        </w:rPr>
        <w:t xml:space="preserve"> </w:t>
      </w:r>
      <w:r w:rsidRPr="00AC0BB6">
        <w:rPr>
          <w:rFonts w:ascii="Times New Roman" w:hAnsi="Times New Roman" w:cs="Times New Roman"/>
        </w:rPr>
        <w:t>«ПОДУСЛУГИ»</w:t>
      </w:r>
      <w:bookmarkEnd w:id="3"/>
    </w:p>
    <w:p w:rsidR="0053315B" w:rsidRPr="00AC0BB6" w:rsidRDefault="0053315B" w:rsidP="0053315B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53315B" w:rsidRPr="00AC0BB6" w:rsidTr="00B45F8A">
        <w:trPr>
          <w:cantSplit/>
          <w:trHeight w:val="2498"/>
        </w:trPr>
        <w:tc>
          <w:tcPr>
            <w:tcW w:w="648" w:type="dxa"/>
            <w:vAlign w:val="center"/>
          </w:tcPr>
          <w:p w:rsidR="0053315B" w:rsidRPr="00AC0BB6" w:rsidRDefault="0053315B" w:rsidP="00B45F8A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53315B" w:rsidRPr="00AC0BB6" w:rsidRDefault="0053315B" w:rsidP="00B45F8A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Документ/документы,</w:t>
            </w:r>
          </w:p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являющиеся</w:t>
            </w:r>
            <w:proofErr w:type="gramEnd"/>
          </w:p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413" w:type="dxa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Характеристика результата (</w:t>
            </w:r>
            <w:proofErr w:type="gram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положительный</w:t>
            </w:r>
            <w:proofErr w:type="gramEnd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Форма</w:t>
            </w:r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являющихся</w:t>
            </w:r>
            <w:proofErr w:type="gramEnd"/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Образец</w:t>
            </w:r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являющихся</w:t>
            </w:r>
            <w:proofErr w:type="gramEnd"/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53315B" w:rsidRPr="00AC0BB6" w:rsidRDefault="0053315B" w:rsidP="00B45F8A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53315B" w:rsidRPr="00AC0BB6" w:rsidTr="00B45F8A">
        <w:tc>
          <w:tcPr>
            <w:tcW w:w="648" w:type="dxa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53315B" w:rsidRPr="00AC0BB6" w:rsidRDefault="0053315B" w:rsidP="00B45F8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53315B" w:rsidRPr="00AC0BB6" w:rsidRDefault="0053315B" w:rsidP="00B45F8A">
            <w:pPr>
              <w:pStyle w:val="ac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в</w:t>
            </w:r>
          </w:p>
          <w:p w:rsidR="0053315B" w:rsidRPr="00AC0BB6" w:rsidRDefault="0053315B" w:rsidP="00B45F8A">
            <w:pPr>
              <w:pStyle w:val="ac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МФЦ</w:t>
            </w:r>
          </w:p>
        </w:tc>
      </w:tr>
      <w:tr w:rsidR="0053315B" w:rsidRPr="00AC0BB6" w:rsidTr="00B45F8A">
        <w:trPr>
          <w:trHeight w:hRule="exact" w:val="426"/>
        </w:trPr>
        <w:tc>
          <w:tcPr>
            <w:tcW w:w="648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3315B" w:rsidRPr="00AC0BB6" w:rsidTr="00B45F8A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3315B" w:rsidRPr="00AC0BB6" w:rsidTr="00B45F8A">
        <w:trPr>
          <w:trHeight w:hRule="exact" w:val="1386"/>
        </w:trPr>
        <w:tc>
          <w:tcPr>
            <w:tcW w:w="648" w:type="dxa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выдача письменного ответа, содержащего запрашиваемую информацию о порядке предоставления </w:t>
            </w:r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жилищно-коммунальных</w:t>
            </w:r>
            <w:proofErr w:type="gramEnd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22" w:type="dxa"/>
            <w:gridSpan w:val="2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53315B" w:rsidRPr="00AC0BB6" w:rsidTr="00B45F8A">
        <w:trPr>
          <w:trHeight w:hRule="exact" w:val="897"/>
        </w:trPr>
        <w:tc>
          <w:tcPr>
            <w:tcW w:w="648" w:type="dxa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53315B" w:rsidRPr="00AC0BB6" w:rsidRDefault="0053315B" w:rsidP="00B45F8A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Выдача </w:t>
            </w:r>
            <w:r w:rsidRPr="00AC0BB6">
              <w:rPr>
                <w:rFonts w:eastAsia="Calibri"/>
                <w:sz w:val="18"/>
                <w:szCs w:val="18"/>
                <w:lang w:eastAsia="en-US"/>
              </w:rPr>
              <w:t>уведомления об отказе в предоставлении информации</w:t>
            </w:r>
            <w:r w:rsidRPr="00AC0BB6">
              <w:rPr>
                <w:sz w:val="18"/>
                <w:szCs w:val="18"/>
              </w:rPr>
              <w:t>.</w:t>
            </w:r>
          </w:p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0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53315B" w:rsidRPr="00AC0BB6" w:rsidTr="00B45F8A">
        <w:trPr>
          <w:trHeight w:hRule="exact" w:val="865"/>
        </w:trPr>
        <w:tc>
          <w:tcPr>
            <w:tcW w:w="648" w:type="dxa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53315B" w:rsidRPr="00AC0BB6" w:rsidRDefault="0053315B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устного ответа за устный запрос заявителя о предоставлении информации</w:t>
            </w:r>
          </w:p>
        </w:tc>
        <w:tc>
          <w:tcPr>
            <w:tcW w:w="3422" w:type="dxa"/>
            <w:gridSpan w:val="2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3315B" w:rsidRPr="00AC0BB6" w:rsidRDefault="0053315B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53315B" w:rsidRPr="00AC0BB6" w:rsidRDefault="0053315B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  <w:r w:rsidRPr="00AC0BB6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53315B" w:rsidRPr="00AC0BB6" w:rsidTr="00B45F8A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№</w:t>
            </w:r>
          </w:p>
          <w:p w:rsidR="0053315B" w:rsidRPr="00AC0BB6" w:rsidRDefault="0053315B" w:rsidP="00B45F8A">
            <w:pPr>
              <w:pStyle w:val="ac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п</w:t>
            </w:r>
            <w:proofErr w:type="gramEnd"/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Сроки</w:t>
            </w:r>
          </w:p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исполнения</w:t>
            </w:r>
          </w:p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процедуры</w:t>
            </w:r>
          </w:p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Исполнитель</w:t>
            </w:r>
          </w:p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процедуры</w:t>
            </w:r>
          </w:p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53315B" w:rsidRPr="00AC0BB6" w:rsidTr="00B45F8A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ab"/>
                <w:rFonts w:eastAsia="Calibri" w:cs="Times New Roman"/>
                <w:sz w:val="22"/>
                <w:szCs w:val="22"/>
              </w:rPr>
              <w:t>7</w:t>
            </w:r>
          </w:p>
        </w:tc>
      </w:tr>
      <w:tr w:rsidR="0053315B" w:rsidRPr="00AC0BB6" w:rsidTr="00B45F8A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AC0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3315B" w:rsidRPr="00AC0BB6" w:rsidTr="0053315B">
        <w:trPr>
          <w:trHeight w:hRule="exact" w:val="17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9108B7" w:rsidRDefault="0053315B" w:rsidP="00B45F8A">
            <w:pPr>
              <w:pStyle w:val="ac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9108B7" w:rsidRDefault="0053315B" w:rsidP="00B45F8A">
            <w:pPr>
              <w:pStyle w:val="ConsPlusNormal"/>
              <w:ind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53315B" w:rsidRPr="009108B7" w:rsidRDefault="0053315B" w:rsidP="00B45F8A">
            <w:pPr>
              <w:pStyle w:val="ConsPlusNormal"/>
              <w:ind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- проверяет полномочия представителя гражданина действовать от его имени;</w:t>
            </w:r>
          </w:p>
          <w:p w:rsidR="0053315B" w:rsidRPr="009108B7" w:rsidRDefault="0053315B" w:rsidP="00B45F8A">
            <w:pPr>
              <w:pStyle w:val="ConsPlusNormal"/>
              <w:ind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- проверяет соответствие заявления установленным требованиям;</w:t>
            </w:r>
          </w:p>
          <w:p w:rsidR="0053315B" w:rsidRPr="009108B7" w:rsidRDefault="0053315B" w:rsidP="00B45F8A">
            <w:pPr>
              <w:autoSpaceDE w:val="0"/>
              <w:autoSpaceDN w:val="0"/>
              <w:adjustRightInd w:val="0"/>
              <w:ind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- регистрирует заявление;</w:t>
            </w:r>
          </w:p>
          <w:p w:rsidR="0053315B" w:rsidRPr="00AC0BB6" w:rsidRDefault="0053315B" w:rsidP="00B45F8A">
            <w:pPr>
              <w:pStyle w:val="ac"/>
              <w:spacing w:after="0" w:line="269" w:lineRule="exact"/>
              <w:ind w:left="23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- вручает уведомление в получении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ументов по установленной форме </w:t>
            </w: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с указанием перечня</w:t>
            </w:r>
            <w:r w:rsidRPr="00E16420">
              <w:rPr>
                <w:rFonts w:ascii="Arial" w:hAnsi="Arial" w:cs="Arial"/>
              </w:rPr>
              <w:t xml:space="preserve"> </w:t>
            </w: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документов и даты их получения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315B" w:rsidRPr="00AC0BB6" w:rsidTr="0053315B">
        <w:trPr>
          <w:trHeight w:hRule="exact" w:val="1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9108B7" w:rsidRDefault="0053315B" w:rsidP="00B45F8A">
            <w:pPr>
              <w:pStyle w:val="ac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информации или уведомления об отказе в ее предоставлении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53315B" w:rsidRPr="00AC0BB6" w:rsidRDefault="0053315B" w:rsidP="00B45F8A">
            <w:pPr>
              <w:pStyle w:val="ac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53315B" w:rsidRPr="00AC0BB6" w:rsidRDefault="0053315B" w:rsidP="00B45F8A">
            <w:pPr>
              <w:pStyle w:val="ac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315B" w:rsidRPr="00AC0BB6" w:rsidTr="0053315B">
        <w:trPr>
          <w:trHeight w:hRule="exact" w:val="16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информации или уведомления об отказе в ее предоставлении</w:t>
            </w: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9108B7" w:rsidRDefault="0053315B" w:rsidP="00B45F8A">
            <w:pPr>
              <w:pStyle w:val="ac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8B7">
              <w:rPr>
                <w:rFonts w:ascii="Times New Roman" w:hAnsi="Times New Roman" w:cs="Times New Roman"/>
                <w:sz w:val="18"/>
                <w:szCs w:val="18"/>
              </w:rPr>
              <w:t>- подготовка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5B" w:rsidRPr="00AC0BB6" w:rsidRDefault="0053315B" w:rsidP="00B45F8A">
            <w:pPr>
              <w:pStyle w:val="ac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53315B" w:rsidRPr="00AC0BB6" w:rsidRDefault="0053315B" w:rsidP="0053315B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4" w:name="bookmark18"/>
      <w:r w:rsidRPr="00AC0BB6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РАЗДЕЛ 8   «ОСОБЕННОСТИ ПРЕДОСТАВЛЕНИЯ «ПОДУСЛУГИ» В ЭЛЕКТРОННОЙ ФОРМЕ»</w:t>
      </w:r>
      <w:bookmarkEnd w:id="4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53315B" w:rsidRPr="00AC0BB6" w:rsidTr="00B45F8A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 xml:space="preserve">Способ подачи жалобы на нарушение порядка предоставления " 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53315B" w:rsidRPr="00AC0BB6" w:rsidTr="00B45F8A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53315B" w:rsidRPr="00AC0BB6" w:rsidTr="00B45F8A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C0BB6">
              <w:rPr>
                <w:rStyle w:val="111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C0BB6">
              <w:rPr>
                <w:rStyle w:val="111"/>
                <w:color w:val="000000"/>
                <w:sz w:val="22"/>
                <w:szCs w:val="22"/>
              </w:rPr>
              <w:t>Подуслуга</w:t>
            </w:r>
            <w:proofErr w:type="spellEnd"/>
            <w:r w:rsidRPr="00AC0BB6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AC0BB6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Pr="00AC0BB6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53315B" w:rsidRPr="00AC0BB6" w:rsidTr="00B45F8A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7" w:history="1"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</w:t>
              </w:r>
              <w:r w:rsidR="00D31E79" w:rsidRPr="00D31E79">
                <w:rPr>
                  <w:rStyle w:val="a5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krinichnoe</w:t>
              </w:r>
              <w:proofErr w:type="spellEnd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proofErr w:type="spellEnd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C0B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w:history="1"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:///</w:t>
              </w:r>
              <w:r w:rsidR="00D31E79" w:rsidRPr="00D31E79">
                <w:rPr>
                  <w:rStyle w:val="a5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krinichnoe</w:t>
              </w:r>
              <w:proofErr w:type="spellEnd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proofErr w:type="spellEnd"/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31E79" w:rsidRPr="0031730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C0B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8" w:history="1"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:///</w:t>
              </w:r>
              <w:r w:rsidR="00D31E79" w:rsidRPr="00D31E79">
                <w:rPr>
                  <w:rStyle w:val="a5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krinichnoe</w:t>
              </w:r>
              <w:proofErr w:type="spellEnd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proofErr w:type="spellEnd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C0B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5B" w:rsidRPr="00AC0BB6" w:rsidRDefault="0053315B" w:rsidP="00B45F8A">
            <w:pPr>
              <w:pStyle w:val="ac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BB6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9" w:history="1"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:///</w:t>
              </w:r>
              <w:r w:rsidR="00D31E79" w:rsidRPr="006B0FB8">
                <w:rPr>
                  <w:rStyle w:val="a5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krinichnoe</w:t>
              </w:r>
              <w:proofErr w:type="spellEnd"/>
              <w:r w:rsidR="00D31E79"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proofErr w:type="spellEnd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31E7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C0B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3315B" w:rsidRPr="00AC0BB6" w:rsidRDefault="0053315B" w:rsidP="0053315B">
      <w:pPr>
        <w:jc w:val="center"/>
        <w:rPr>
          <w:rFonts w:ascii="Times New Roman" w:hAnsi="Times New Roman" w:cs="Times New Roman"/>
        </w:rPr>
      </w:pPr>
    </w:p>
    <w:p w:rsidR="0053315B" w:rsidRPr="00AC0BB6" w:rsidRDefault="0053315B" w:rsidP="0053315B">
      <w:pPr>
        <w:rPr>
          <w:rFonts w:ascii="Times New Roman" w:hAnsi="Times New Roman" w:cs="Times New Roman"/>
          <w:sz w:val="26"/>
          <w:szCs w:val="26"/>
        </w:rPr>
      </w:pPr>
      <w:r w:rsidRPr="00AC0BB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31E79">
        <w:rPr>
          <w:rFonts w:ascii="Times New Roman" w:hAnsi="Times New Roman" w:cs="Times New Roman"/>
          <w:sz w:val="26"/>
          <w:szCs w:val="26"/>
        </w:rPr>
        <w:t>Криничан</w:t>
      </w:r>
      <w:r w:rsidRPr="00AC0BB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AC0BB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</w:t>
      </w:r>
      <w:proofErr w:type="spellStart"/>
      <w:r w:rsidR="00D31E79">
        <w:rPr>
          <w:rFonts w:ascii="Times New Roman" w:hAnsi="Times New Roman" w:cs="Times New Roman"/>
          <w:sz w:val="26"/>
          <w:szCs w:val="26"/>
        </w:rPr>
        <w:t>О.П.Шевченко</w:t>
      </w:r>
      <w:proofErr w:type="spellEnd"/>
      <w:r w:rsidRPr="00AC0BB6">
        <w:rPr>
          <w:rFonts w:ascii="Times New Roman" w:hAnsi="Times New Roman" w:cs="Times New Roman"/>
          <w:sz w:val="26"/>
          <w:szCs w:val="26"/>
        </w:rPr>
        <w:tab/>
      </w:r>
      <w:r w:rsidRPr="00AC0BB6">
        <w:rPr>
          <w:rFonts w:ascii="Times New Roman" w:hAnsi="Times New Roman" w:cs="Times New Roman"/>
          <w:sz w:val="26"/>
          <w:szCs w:val="26"/>
        </w:rPr>
        <w:tab/>
      </w:r>
      <w:r w:rsidRPr="00AC0BB6">
        <w:rPr>
          <w:rFonts w:ascii="Times New Roman" w:hAnsi="Times New Roman" w:cs="Times New Roman"/>
          <w:sz w:val="26"/>
          <w:szCs w:val="26"/>
        </w:rPr>
        <w:tab/>
      </w:r>
      <w:r w:rsidRPr="00AC0BB6">
        <w:rPr>
          <w:rFonts w:ascii="Times New Roman" w:hAnsi="Times New Roman" w:cs="Times New Roman"/>
          <w:sz w:val="26"/>
          <w:szCs w:val="26"/>
        </w:rPr>
        <w:tab/>
      </w:r>
      <w:r w:rsidRPr="00AC0BB6">
        <w:rPr>
          <w:rFonts w:ascii="Times New Roman" w:hAnsi="Times New Roman" w:cs="Times New Roman"/>
          <w:sz w:val="26"/>
          <w:szCs w:val="26"/>
        </w:rPr>
        <w:tab/>
      </w:r>
      <w:r w:rsidRPr="00AC0BB6">
        <w:rPr>
          <w:rFonts w:ascii="Times New Roman" w:hAnsi="Times New Roman" w:cs="Times New Roman"/>
          <w:sz w:val="26"/>
          <w:szCs w:val="26"/>
        </w:rPr>
        <w:tab/>
      </w:r>
      <w:r w:rsidRPr="00AC0BB6">
        <w:rPr>
          <w:rFonts w:ascii="Times New Roman" w:hAnsi="Times New Roman" w:cs="Times New Roman"/>
          <w:sz w:val="26"/>
          <w:szCs w:val="26"/>
        </w:rPr>
        <w:tab/>
      </w:r>
    </w:p>
    <w:p w:rsidR="0053315B" w:rsidRPr="00AC0BB6" w:rsidRDefault="0053315B" w:rsidP="0053315B">
      <w:pPr>
        <w:rPr>
          <w:rFonts w:ascii="Times New Roman" w:hAnsi="Times New Roman" w:cs="Times New Roman"/>
          <w:sz w:val="26"/>
          <w:szCs w:val="26"/>
        </w:rPr>
      </w:pPr>
    </w:p>
    <w:p w:rsidR="0053315B" w:rsidRPr="00AC0BB6" w:rsidRDefault="0053315B" w:rsidP="0053315B">
      <w:pPr>
        <w:rPr>
          <w:rFonts w:ascii="Times New Roman" w:hAnsi="Times New Roman" w:cs="Times New Roman"/>
          <w:sz w:val="26"/>
          <w:szCs w:val="26"/>
        </w:rPr>
      </w:pPr>
    </w:p>
    <w:p w:rsidR="0053315B" w:rsidRPr="00AC0BB6" w:rsidRDefault="0053315B" w:rsidP="0053315B">
      <w:pPr>
        <w:rPr>
          <w:rFonts w:ascii="Times New Roman" w:hAnsi="Times New Roman" w:cs="Times New Roman"/>
        </w:rPr>
        <w:sectPr w:rsidR="0053315B" w:rsidRPr="00AC0BB6" w:rsidSect="00AC0B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079A" w:rsidRPr="00661714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661714" w:rsidRPr="00661714" w:rsidRDefault="00661714" w:rsidP="006617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85D71" w:rsidRDefault="00E85D71" w:rsidP="00E85D71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D31E79">
        <w:rPr>
          <w:rFonts w:ascii="Times New Roman" w:hAnsi="Times New Roman"/>
          <w:sz w:val="24"/>
          <w:szCs w:val="24"/>
        </w:rPr>
        <w:t>Криничан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руководителя)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заявителя,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адрес)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t>Заявление</w:t>
      </w:r>
      <w:r w:rsidRPr="00D9678E">
        <w:rPr>
          <w:rFonts w:ascii="Times New Roman" w:hAnsi="Times New Roman"/>
          <w:sz w:val="24"/>
          <w:szCs w:val="24"/>
        </w:rPr>
        <w:br/>
        <w:t>о предоставлении информации о порядке</w:t>
      </w:r>
      <w:r w:rsidRPr="00D9678E">
        <w:rPr>
          <w:rFonts w:ascii="Times New Roman" w:hAnsi="Times New Roman"/>
          <w:sz w:val="24"/>
          <w:szCs w:val="24"/>
        </w:rPr>
        <w:br/>
        <w:t>предоставления жилищно-коммунальных услуг гражданам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  <w:t>    Прошу   Вас  предоставить  информацию  о  _______________________________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    ___________________________________ "____" ____________ 20__ г</w:t>
      </w:r>
    </w:p>
    <w:p w:rsidR="00661714" w:rsidRPr="00661714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9678E">
        <w:rPr>
          <w:rFonts w:ascii="Times New Roman" w:hAnsi="Times New Roman"/>
          <w:sz w:val="24"/>
          <w:szCs w:val="24"/>
        </w:rPr>
        <w:t>.</w:t>
      </w:r>
      <w:r w:rsidRPr="00D9678E">
        <w:rPr>
          <w:rFonts w:ascii="Times New Roman" w:hAnsi="Times New Roman"/>
          <w:sz w:val="24"/>
          <w:szCs w:val="24"/>
        </w:rPr>
        <w:br/>
        <w:t>    (Ф.И.О. заявителя или уполномоченного лица, подпись, дата)</w:t>
      </w:r>
      <w:r w:rsidRPr="00D9678E">
        <w:rPr>
          <w:rFonts w:ascii="Times New Roman" w:hAnsi="Times New Roman"/>
          <w:sz w:val="24"/>
          <w:szCs w:val="24"/>
        </w:rPr>
        <w:br/>
      </w:r>
    </w:p>
    <w:sectPr w:rsidR="00661714" w:rsidRPr="00661714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E37EE5"/>
    <w:multiLevelType w:val="hybridMultilevel"/>
    <w:tmpl w:val="4ED6F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12F"/>
    <w:rsid w:val="00025F81"/>
    <w:rsid w:val="000709E3"/>
    <w:rsid w:val="000A5E34"/>
    <w:rsid w:val="000B52E1"/>
    <w:rsid w:val="000C047B"/>
    <w:rsid w:val="000D0C21"/>
    <w:rsid w:val="00102A2E"/>
    <w:rsid w:val="00104DFD"/>
    <w:rsid w:val="001423F9"/>
    <w:rsid w:val="0014290D"/>
    <w:rsid w:val="00143DA4"/>
    <w:rsid w:val="001531FA"/>
    <w:rsid w:val="00162444"/>
    <w:rsid w:val="00194E6B"/>
    <w:rsid w:val="001C360B"/>
    <w:rsid w:val="001C4077"/>
    <w:rsid w:val="001D6D43"/>
    <w:rsid w:val="001E7C9F"/>
    <w:rsid w:val="00213D67"/>
    <w:rsid w:val="00251168"/>
    <w:rsid w:val="00264C43"/>
    <w:rsid w:val="00283FD5"/>
    <w:rsid w:val="002945AC"/>
    <w:rsid w:val="00310156"/>
    <w:rsid w:val="00352D7C"/>
    <w:rsid w:val="00371534"/>
    <w:rsid w:val="003B716F"/>
    <w:rsid w:val="003D7437"/>
    <w:rsid w:val="004247B9"/>
    <w:rsid w:val="004312EB"/>
    <w:rsid w:val="004801FA"/>
    <w:rsid w:val="004A76F2"/>
    <w:rsid w:val="004B2AD7"/>
    <w:rsid w:val="004B768A"/>
    <w:rsid w:val="004C2076"/>
    <w:rsid w:val="004C22D5"/>
    <w:rsid w:val="004C7473"/>
    <w:rsid w:val="004F4843"/>
    <w:rsid w:val="004F592A"/>
    <w:rsid w:val="0053315B"/>
    <w:rsid w:val="005629FF"/>
    <w:rsid w:val="005733F9"/>
    <w:rsid w:val="005B28F6"/>
    <w:rsid w:val="005C2747"/>
    <w:rsid w:val="005C3B75"/>
    <w:rsid w:val="005C512F"/>
    <w:rsid w:val="00600FEF"/>
    <w:rsid w:val="00625E87"/>
    <w:rsid w:val="006311D2"/>
    <w:rsid w:val="006366A9"/>
    <w:rsid w:val="00661714"/>
    <w:rsid w:val="00661F3E"/>
    <w:rsid w:val="006B0FB8"/>
    <w:rsid w:val="006F5AE2"/>
    <w:rsid w:val="00737DB5"/>
    <w:rsid w:val="007B4948"/>
    <w:rsid w:val="007D7536"/>
    <w:rsid w:val="007D7BB9"/>
    <w:rsid w:val="00806A1C"/>
    <w:rsid w:val="00816184"/>
    <w:rsid w:val="008343BC"/>
    <w:rsid w:val="00843489"/>
    <w:rsid w:val="008454F2"/>
    <w:rsid w:val="00866152"/>
    <w:rsid w:val="00870872"/>
    <w:rsid w:val="008F0415"/>
    <w:rsid w:val="009141C1"/>
    <w:rsid w:val="00951C15"/>
    <w:rsid w:val="009546CC"/>
    <w:rsid w:val="009802A1"/>
    <w:rsid w:val="00984AFC"/>
    <w:rsid w:val="00992C5D"/>
    <w:rsid w:val="009A0117"/>
    <w:rsid w:val="009A0CB5"/>
    <w:rsid w:val="009B2107"/>
    <w:rsid w:val="00A74A25"/>
    <w:rsid w:val="00AB5A74"/>
    <w:rsid w:val="00AE080E"/>
    <w:rsid w:val="00AF3CF3"/>
    <w:rsid w:val="00B02936"/>
    <w:rsid w:val="00B160D3"/>
    <w:rsid w:val="00B20CFA"/>
    <w:rsid w:val="00B32489"/>
    <w:rsid w:val="00BD0CC8"/>
    <w:rsid w:val="00C2035A"/>
    <w:rsid w:val="00C2492D"/>
    <w:rsid w:val="00C61F4D"/>
    <w:rsid w:val="00C96DAB"/>
    <w:rsid w:val="00CA05F8"/>
    <w:rsid w:val="00CA613B"/>
    <w:rsid w:val="00CC5D17"/>
    <w:rsid w:val="00CD219F"/>
    <w:rsid w:val="00CE1B63"/>
    <w:rsid w:val="00CF2023"/>
    <w:rsid w:val="00CF6C41"/>
    <w:rsid w:val="00D02C50"/>
    <w:rsid w:val="00D03F3A"/>
    <w:rsid w:val="00D13095"/>
    <w:rsid w:val="00D2079A"/>
    <w:rsid w:val="00D31E79"/>
    <w:rsid w:val="00D33E77"/>
    <w:rsid w:val="00D45899"/>
    <w:rsid w:val="00D528AD"/>
    <w:rsid w:val="00DA30A8"/>
    <w:rsid w:val="00DA7F07"/>
    <w:rsid w:val="00E145B2"/>
    <w:rsid w:val="00E5765A"/>
    <w:rsid w:val="00E85D71"/>
    <w:rsid w:val="00EA6368"/>
    <w:rsid w:val="00EA7C14"/>
    <w:rsid w:val="00EB14F1"/>
    <w:rsid w:val="00ED6331"/>
    <w:rsid w:val="00F01D34"/>
    <w:rsid w:val="00F0795A"/>
    <w:rsid w:val="00F3319F"/>
    <w:rsid w:val="00F72509"/>
    <w:rsid w:val="00F9572B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F72509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rsid w:val="004A7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uiPriority w:val="21"/>
    <w:qFormat/>
    <w:rsid w:val="002945AC"/>
    <w:rPr>
      <w:b/>
      <w:bCs/>
      <w:i/>
      <w:iCs/>
      <w:color w:val="4F81BD"/>
    </w:rPr>
  </w:style>
  <w:style w:type="paragraph" w:styleId="a9">
    <w:name w:val="List Paragraph"/>
    <w:basedOn w:val="a"/>
    <w:qFormat/>
    <w:rsid w:val="0014290D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14290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b">
    <w:name w:val="Основной текст + Полужирный"/>
    <w:uiPriority w:val="99"/>
    <w:rsid w:val="0053315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ody Text"/>
    <w:basedOn w:val="a"/>
    <w:link w:val="ad"/>
    <w:uiPriority w:val="99"/>
    <w:rsid w:val="0053315B"/>
    <w:pPr>
      <w:spacing w:after="120"/>
    </w:pPr>
  </w:style>
  <w:style w:type="character" w:customStyle="1" w:styleId="ad">
    <w:name w:val="Основной текст Знак"/>
    <w:link w:val="ac"/>
    <w:uiPriority w:val="99"/>
    <w:rsid w:val="0053315B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uiPriority w:val="99"/>
    <w:rsid w:val="0053315B"/>
    <w:rPr>
      <w:rFonts w:cs="Times New Roman"/>
      <w:b/>
      <w:bCs/>
      <w:sz w:val="31"/>
      <w:szCs w:val="31"/>
      <w:lang w:bidi="ar-SA"/>
    </w:rPr>
  </w:style>
  <w:style w:type="character" w:customStyle="1" w:styleId="4Exact1">
    <w:name w:val="Основной текст (4) Exact1"/>
    <w:uiPriority w:val="99"/>
    <w:rsid w:val="0053315B"/>
    <w:rPr>
      <w:rFonts w:ascii="Franklin Gothic Book" w:hAnsi="Franklin Gothic Book" w:cs="Franklin Gothic Book"/>
      <w:spacing w:val="-4"/>
      <w:sz w:val="12"/>
      <w:szCs w:val="12"/>
      <w:u w:val="none"/>
    </w:rPr>
  </w:style>
  <w:style w:type="character" w:customStyle="1" w:styleId="5">
    <w:name w:val="Заголовок №5_"/>
    <w:link w:val="51"/>
    <w:uiPriority w:val="99"/>
    <w:locked/>
    <w:rsid w:val="0053315B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uiPriority w:val="99"/>
    <w:rsid w:val="0053315B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uiPriority w:val="99"/>
    <w:rsid w:val="0053315B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53315B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shekalovka.rossosh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arayakalitva.rossosh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rayakalitva.rossosh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07D4-0557-4863-82C9-1DDB0F0A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Пользователь</cp:lastModifiedBy>
  <cp:revision>9</cp:revision>
  <cp:lastPrinted>2015-10-09T09:16:00Z</cp:lastPrinted>
  <dcterms:created xsi:type="dcterms:W3CDTF">2015-10-27T06:58:00Z</dcterms:created>
  <dcterms:modified xsi:type="dcterms:W3CDTF">2017-04-13T07:20:00Z</dcterms:modified>
</cp:coreProperties>
</file>